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3F" w:rsidRPr="0033283F" w:rsidRDefault="0033283F" w:rsidP="0033283F">
      <w:pPr>
        <w:spacing w:after="0" w:line="240" w:lineRule="auto"/>
        <w:jc w:val="center"/>
        <w:rPr>
          <w:rFonts w:ascii="Brush Script MT" w:hAnsi="Brush Script MT"/>
          <w:sz w:val="52"/>
          <w:szCs w:val="52"/>
        </w:rPr>
      </w:pPr>
      <w:r w:rsidRPr="0033283F">
        <w:rPr>
          <w:rFonts w:ascii="Brush Script MT" w:hAnsi="Brush Script MT"/>
          <w:sz w:val="52"/>
          <w:szCs w:val="52"/>
        </w:rPr>
        <w:t>The Garden Club of Cape Coral</w:t>
      </w:r>
    </w:p>
    <w:p w:rsidR="0035592E" w:rsidRPr="004F58DE" w:rsidRDefault="0035592E" w:rsidP="0033283F">
      <w:pPr>
        <w:pStyle w:val="NoSpacing"/>
        <w:jc w:val="center"/>
        <w:rPr>
          <w:b/>
          <w:sz w:val="32"/>
          <w:szCs w:val="32"/>
        </w:rPr>
      </w:pPr>
      <w:r w:rsidRPr="004F58DE">
        <w:rPr>
          <w:b/>
          <w:sz w:val="32"/>
          <w:szCs w:val="32"/>
        </w:rPr>
        <w:t xml:space="preserve">Merit Scholarship Awards Information and Guidance </w:t>
      </w:r>
      <w:r w:rsidR="004F58DE">
        <w:rPr>
          <w:b/>
          <w:sz w:val="32"/>
          <w:szCs w:val="32"/>
        </w:rPr>
        <w:t>202</w:t>
      </w:r>
      <w:r w:rsidR="00E824CB">
        <w:rPr>
          <w:b/>
          <w:sz w:val="32"/>
          <w:szCs w:val="32"/>
        </w:rPr>
        <w:t>4</w:t>
      </w:r>
    </w:p>
    <w:p w:rsidR="0035592E" w:rsidRPr="004F58DE" w:rsidRDefault="00B003D6" w:rsidP="0033283F">
      <w:pPr>
        <w:pStyle w:val="NoSpacing"/>
        <w:jc w:val="center"/>
        <w:rPr>
          <w:szCs w:val="24"/>
        </w:rPr>
      </w:pPr>
      <w:r>
        <w:rPr>
          <w:szCs w:val="24"/>
        </w:rPr>
        <w:t>Awards in</w:t>
      </w:r>
      <w:r w:rsidR="0035592E" w:rsidRPr="004F58DE">
        <w:rPr>
          <w:szCs w:val="24"/>
        </w:rPr>
        <w:t xml:space="preserve"> honor of Marty Ward &amp; Donna Conway, Founders &amp; Members of the Club</w:t>
      </w:r>
    </w:p>
    <w:p w:rsidR="004F58DE" w:rsidRPr="00707CE3" w:rsidRDefault="004F58DE" w:rsidP="0033283F">
      <w:pPr>
        <w:pStyle w:val="NoSpacing"/>
        <w:jc w:val="center"/>
        <w:rPr>
          <w:sz w:val="22"/>
        </w:rPr>
      </w:pPr>
    </w:p>
    <w:p w:rsidR="004C1F57" w:rsidRPr="005D6D2B" w:rsidRDefault="0035592E" w:rsidP="004C1F57">
      <w:pPr>
        <w:pStyle w:val="NoSpacing"/>
        <w:rPr>
          <w:sz w:val="28"/>
          <w:szCs w:val="28"/>
        </w:rPr>
      </w:pPr>
      <w:r w:rsidRPr="00F4328F">
        <w:rPr>
          <w:b/>
          <w:bCs/>
          <w:sz w:val="26"/>
          <w:szCs w:val="26"/>
        </w:rPr>
        <w:t xml:space="preserve">Purpose of Scholarships: </w:t>
      </w:r>
      <w:r w:rsidR="004C1F57" w:rsidRPr="005D6D2B">
        <w:rPr>
          <w:sz w:val="28"/>
          <w:szCs w:val="28"/>
        </w:rPr>
        <w:t xml:space="preserve">The intent of </w:t>
      </w:r>
      <w:r w:rsidR="004C1F57">
        <w:rPr>
          <w:sz w:val="28"/>
          <w:szCs w:val="28"/>
        </w:rPr>
        <w:t xml:space="preserve">the </w:t>
      </w:r>
      <w:r w:rsidR="004C1F57" w:rsidRPr="005D6D2B">
        <w:rPr>
          <w:sz w:val="28"/>
          <w:szCs w:val="28"/>
        </w:rPr>
        <w:t xml:space="preserve">Garden Club scholarship program is to find and reward graduating high school seniors who have demonstrated serious interest and involvement in studies and activities dedicated to </w:t>
      </w:r>
      <w:r w:rsidR="004C1F57">
        <w:rPr>
          <w:sz w:val="28"/>
          <w:szCs w:val="28"/>
        </w:rPr>
        <w:t>environmental preservation</w:t>
      </w:r>
      <w:r w:rsidR="004C1F57" w:rsidRPr="005D6D2B">
        <w:rPr>
          <w:sz w:val="28"/>
          <w:szCs w:val="28"/>
        </w:rPr>
        <w:t xml:space="preserve">, horticulture, </w:t>
      </w:r>
      <w:r w:rsidR="004C1F57" w:rsidRPr="00C55C0B">
        <w:rPr>
          <w:sz w:val="28"/>
          <w:szCs w:val="28"/>
        </w:rPr>
        <w:t>agriculture, biology/botany, natural resources, conservation or hydrology.</w:t>
      </w:r>
      <w:r w:rsidR="004C1F57" w:rsidRPr="005D6D2B">
        <w:rPr>
          <w:sz w:val="28"/>
          <w:szCs w:val="28"/>
        </w:rPr>
        <w:t xml:space="preserve"> </w:t>
      </w:r>
      <w:r w:rsidR="004C1F57">
        <w:rPr>
          <w:sz w:val="28"/>
          <w:szCs w:val="28"/>
        </w:rPr>
        <w:t>Although not a requirement,</w:t>
      </w:r>
      <w:r w:rsidR="004C1F57" w:rsidRPr="005D6D2B">
        <w:rPr>
          <w:sz w:val="28"/>
          <w:szCs w:val="28"/>
        </w:rPr>
        <w:t xml:space="preserve"> applicants who have clear future goals</w:t>
      </w:r>
      <w:r w:rsidR="004C1F57">
        <w:rPr>
          <w:sz w:val="28"/>
          <w:szCs w:val="28"/>
        </w:rPr>
        <w:t xml:space="preserve"> </w:t>
      </w:r>
      <w:r w:rsidR="004C1F57" w:rsidRPr="005D6D2B">
        <w:rPr>
          <w:sz w:val="28"/>
          <w:szCs w:val="28"/>
        </w:rPr>
        <w:t xml:space="preserve">in fields </w:t>
      </w:r>
      <w:r w:rsidR="004C1F57">
        <w:rPr>
          <w:sz w:val="28"/>
          <w:szCs w:val="28"/>
        </w:rPr>
        <w:t>such as</w:t>
      </w:r>
      <w:r w:rsidR="004C1F57" w:rsidRPr="005D6D2B">
        <w:rPr>
          <w:sz w:val="28"/>
          <w:szCs w:val="28"/>
        </w:rPr>
        <w:t xml:space="preserve"> those </w:t>
      </w:r>
      <w:r w:rsidR="004C1F57">
        <w:rPr>
          <w:sz w:val="28"/>
          <w:szCs w:val="28"/>
        </w:rPr>
        <w:t xml:space="preserve">just </w:t>
      </w:r>
      <w:r w:rsidR="004C1F57" w:rsidRPr="005D6D2B">
        <w:rPr>
          <w:sz w:val="28"/>
          <w:szCs w:val="28"/>
        </w:rPr>
        <w:t>mentioned – either through their college studies and/or for life after college</w:t>
      </w:r>
      <w:r w:rsidR="00D3324B">
        <w:rPr>
          <w:sz w:val="28"/>
          <w:szCs w:val="28"/>
        </w:rPr>
        <w:t xml:space="preserve"> -</w:t>
      </w:r>
      <w:r w:rsidR="004C1F57" w:rsidRPr="005D6D2B">
        <w:rPr>
          <w:sz w:val="28"/>
          <w:szCs w:val="28"/>
        </w:rPr>
        <w:t xml:space="preserve"> may be judged more favorably.</w:t>
      </w:r>
      <w:r w:rsidR="004C1F57">
        <w:rPr>
          <w:sz w:val="28"/>
          <w:szCs w:val="28"/>
        </w:rPr>
        <w:t xml:space="preserve"> However, Club members recognize that current serious actual commitment to the environment is likely to resurface as future commitment; consequently, this is given greater weight during judging of the applications. </w:t>
      </w:r>
    </w:p>
    <w:p w:rsidR="0033283F" w:rsidRPr="00707CE3" w:rsidRDefault="0033283F" w:rsidP="0033283F">
      <w:pPr>
        <w:pStyle w:val="NoSpacing"/>
        <w:rPr>
          <w:b/>
          <w:bCs/>
          <w:sz w:val="22"/>
        </w:rPr>
      </w:pPr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b/>
          <w:bCs/>
          <w:sz w:val="26"/>
          <w:szCs w:val="26"/>
        </w:rPr>
        <w:t xml:space="preserve">Award Details: </w:t>
      </w:r>
      <w:r w:rsidRPr="00F4328F">
        <w:rPr>
          <w:sz w:val="26"/>
          <w:szCs w:val="26"/>
        </w:rPr>
        <w:t xml:space="preserve">Awards of up </w:t>
      </w:r>
      <w:r w:rsidRPr="00261937">
        <w:rPr>
          <w:sz w:val="26"/>
          <w:szCs w:val="26"/>
        </w:rPr>
        <w:t>to $</w:t>
      </w:r>
      <w:r w:rsidR="0033283F" w:rsidRPr="00261937">
        <w:rPr>
          <w:sz w:val="26"/>
          <w:szCs w:val="26"/>
        </w:rPr>
        <w:t xml:space="preserve">2,000 </w:t>
      </w:r>
      <w:r w:rsidRPr="00F4328F">
        <w:rPr>
          <w:sz w:val="26"/>
          <w:szCs w:val="26"/>
        </w:rPr>
        <w:t>to each winner will be presented at the GCCC evening meeting</w:t>
      </w:r>
      <w:r w:rsidR="0033283F" w:rsidRPr="00F4328F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on Wednesday, April 1</w:t>
      </w:r>
      <w:r w:rsidR="00E824CB">
        <w:rPr>
          <w:sz w:val="26"/>
          <w:szCs w:val="26"/>
        </w:rPr>
        <w:t>0</w:t>
      </w:r>
      <w:r w:rsidRPr="00F4328F">
        <w:rPr>
          <w:sz w:val="26"/>
          <w:szCs w:val="26"/>
        </w:rPr>
        <w:t>, 202</w:t>
      </w:r>
      <w:r w:rsidR="00E824CB">
        <w:rPr>
          <w:sz w:val="26"/>
          <w:szCs w:val="26"/>
        </w:rPr>
        <w:t>4</w:t>
      </w:r>
      <w:r w:rsidRPr="00F4328F">
        <w:rPr>
          <w:sz w:val="26"/>
          <w:szCs w:val="26"/>
        </w:rPr>
        <w:t xml:space="preserve">. Winners </w:t>
      </w:r>
      <w:r w:rsidR="004C1F57">
        <w:rPr>
          <w:sz w:val="26"/>
          <w:szCs w:val="26"/>
        </w:rPr>
        <w:t>should</w:t>
      </w:r>
      <w:r w:rsidRPr="00F4328F">
        <w:rPr>
          <w:sz w:val="26"/>
          <w:szCs w:val="26"/>
        </w:rPr>
        <w:t xml:space="preserve"> be present to receive their awards. </w:t>
      </w:r>
      <w:r w:rsidR="004C1F57">
        <w:rPr>
          <w:sz w:val="26"/>
          <w:szCs w:val="26"/>
        </w:rPr>
        <w:t xml:space="preserve">Verification of </w:t>
      </w:r>
      <w:r w:rsidRPr="00F4328F">
        <w:rPr>
          <w:sz w:val="26"/>
          <w:szCs w:val="26"/>
        </w:rPr>
        <w:t>acceptance at an accredited institution of higher learning</w:t>
      </w:r>
      <w:r w:rsidR="004C1F57">
        <w:rPr>
          <w:sz w:val="26"/>
          <w:szCs w:val="26"/>
        </w:rPr>
        <w:t xml:space="preserve"> is required prior to providing the award</w:t>
      </w:r>
      <w:r w:rsidRPr="00F4328F">
        <w:rPr>
          <w:sz w:val="26"/>
          <w:szCs w:val="26"/>
        </w:rPr>
        <w:t>. Awards are not</w:t>
      </w:r>
      <w:r w:rsidR="0033283F" w:rsidRPr="00F4328F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based on financial need</w:t>
      </w:r>
      <w:r w:rsidR="0033283F" w:rsidRPr="00F4328F">
        <w:rPr>
          <w:sz w:val="26"/>
          <w:szCs w:val="26"/>
        </w:rPr>
        <w:t>. Each award is provided directly to the winner</w:t>
      </w:r>
      <w:r w:rsidRPr="00F4328F">
        <w:rPr>
          <w:sz w:val="26"/>
          <w:szCs w:val="26"/>
        </w:rPr>
        <w:t xml:space="preserve"> and can be used for any college related expenses. Larger awards may be</w:t>
      </w:r>
      <w:r w:rsidR="0033283F" w:rsidRPr="00F4328F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 xml:space="preserve">provided to winners who plan to pursue careers compatible with the </w:t>
      </w:r>
      <w:r w:rsidRPr="00F4328F">
        <w:rPr>
          <w:b/>
          <w:bCs/>
          <w:sz w:val="26"/>
          <w:szCs w:val="26"/>
        </w:rPr>
        <w:t>purpose of these scholarships</w:t>
      </w:r>
      <w:r w:rsidRPr="00F4328F">
        <w:rPr>
          <w:sz w:val="26"/>
          <w:szCs w:val="26"/>
        </w:rPr>
        <w:t>. The</w:t>
      </w:r>
      <w:r w:rsidR="0033283F" w:rsidRPr="00F4328F">
        <w:rPr>
          <w:sz w:val="26"/>
          <w:szCs w:val="26"/>
        </w:rPr>
        <w:t xml:space="preserve"> a</w:t>
      </w:r>
      <w:r w:rsidRPr="00F4328F">
        <w:rPr>
          <w:sz w:val="26"/>
          <w:szCs w:val="26"/>
        </w:rPr>
        <w:t xml:space="preserve">pplication is available </w:t>
      </w:r>
      <w:r w:rsidR="006A3E86" w:rsidRPr="00F4328F">
        <w:rPr>
          <w:sz w:val="26"/>
          <w:szCs w:val="26"/>
        </w:rPr>
        <w:t xml:space="preserve">under the Awards Tab </w:t>
      </w:r>
      <w:r w:rsidRPr="00F4328F">
        <w:rPr>
          <w:sz w:val="26"/>
          <w:szCs w:val="26"/>
        </w:rPr>
        <w:t xml:space="preserve">at </w:t>
      </w:r>
      <w:hyperlink r:id="rId6" w:history="1">
        <w:r w:rsidR="0033283F" w:rsidRPr="00F4328F">
          <w:rPr>
            <w:rStyle w:val="Hyperlink"/>
            <w:sz w:val="26"/>
            <w:szCs w:val="26"/>
          </w:rPr>
          <w:t>www.gardenclubofcapecoral.com</w:t>
        </w:r>
      </w:hyperlink>
      <w:r w:rsidR="0033283F" w:rsidRPr="00F4328F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.</w:t>
      </w:r>
    </w:p>
    <w:p w:rsidR="006A3E86" w:rsidRPr="00707CE3" w:rsidRDefault="006A3E86" w:rsidP="0033283F">
      <w:pPr>
        <w:pStyle w:val="NoSpacing"/>
        <w:rPr>
          <w:b/>
          <w:bCs/>
          <w:sz w:val="22"/>
        </w:rPr>
      </w:pPr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b/>
          <w:bCs/>
          <w:sz w:val="26"/>
          <w:szCs w:val="26"/>
        </w:rPr>
        <w:t xml:space="preserve">Eligibility: </w:t>
      </w:r>
      <w:r w:rsidRPr="00F4328F">
        <w:rPr>
          <w:sz w:val="26"/>
          <w:szCs w:val="26"/>
        </w:rPr>
        <w:t>Applicant must</w:t>
      </w:r>
    </w:p>
    <w:p w:rsidR="0035592E" w:rsidRPr="00F4328F" w:rsidRDefault="004F58DE" w:rsidP="004F58DE">
      <w:pPr>
        <w:pStyle w:val="NoSpacing"/>
        <w:ind w:left="144"/>
        <w:rPr>
          <w:sz w:val="26"/>
          <w:szCs w:val="26"/>
        </w:rPr>
      </w:pPr>
      <w:r w:rsidRPr="00F4328F">
        <w:rPr>
          <w:sz w:val="26"/>
          <w:szCs w:val="26"/>
        </w:rPr>
        <w:t xml:space="preserve">1.  </w:t>
      </w:r>
      <w:r w:rsidR="0035592E" w:rsidRPr="00F4328F">
        <w:rPr>
          <w:sz w:val="26"/>
          <w:szCs w:val="26"/>
        </w:rPr>
        <w:t>Be a Cape Coral resident</w:t>
      </w:r>
    </w:p>
    <w:p w:rsidR="0035592E" w:rsidRPr="00F4328F" w:rsidRDefault="004F58DE" w:rsidP="004F58DE">
      <w:pPr>
        <w:pStyle w:val="NoSpacing"/>
        <w:ind w:left="144"/>
        <w:rPr>
          <w:sz w:val="26"/>
          <w:szCs w:val="26"/>
        </w:rPr>
      </w:pPr>
      <w:r w:rsidRPr="00F4328F">
        <w:rPr>
          <w:sz w:val="26"/>
          <w:szCs w:val="26"/>
        </w:rPr>
        <w:t xml:space="preserve">2.  </w:t>
      </w:r>
      <w:r w:rsidR="0035592E" w:rsidRPr="00F4328F">
        <w:rPr>
          <w:sz w:val="26"/>
          <w:szCs w:val="26"/>
        </w:rPr>
        <w:t>Be a high school senior</w:t>
      </w:r>
    </w:p>
    <w:p w:rsidR="0035592E" w:rsidRPr="004C1F57" w:rsidRDefault="004F58DE" w:rsidP="004F58DE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 xml:space="preserve">  3.  </w:t>
      </w:r>
      <w:r w:rsidR="0035592E" w:rsidRPr="004C1F57">
        <w:rPr>
          <w:sz w:val="26"/>
          <w:szCs w:val="26"/>
        </w:rPr>
        <w:t xml:space="preserve">Demonstrate active </w:t>
      </w:r>
      <w:r w:rsidR="0035592E" w:rsidRPr="00261937">
        <w:rPr>
          <w:sz w:val="26"/>
          <w:szCs w:val="26"/>
        </w:rPr>
        <w:t>and ongoing interest and participation in horticultural and/or</w:t>
      </w:r>
      <w:r w:rsidR="006A3E86" w:rsidRPr="00261937">
        <w:rPr>
          <w:sz w:val="26"/>
          <w:szCs w:val="26"/>
        </w:rPr>
        <w:t xml:space="preserve"> </w:t>
      </w:r>
      <w:r w:rsidR="0035592E" w:rsidRPr="00261937">
        <w:rPr>
          <w:sz w:val="26"/>
          <w:szCs w:val="26"/>
        </w:rPr>
        <w:t xml:space="preserve">environmental issues. </w:t>
      </w:r>
      <w:r w:rsidR="0035592E" w:rsidRPr="004C1F57">
        <w:rPr>
          <w:sz w:val="26"/>
          <w:szCs w:val="26"/>
        </w:rPr>
        <w:t xml:space="preserve">This includes </w:t>
      </w:r>
      <w:r w:rsidR="006A3E86" w:rsidRPr="004C1F57">
        <w:rPr>
          <w:sz w:val="26"/>
          <w:szCs w:val="26"/>
        </w:rPr>
        <w:t xml:space="preserve">coursework, </w:t>
      </w:r>
      <w:r w:rsidR="0035592E" w:rsidRPr="004C1F57">
        <w:rPr>
          <w:sz w:val="26"/>
          <w:szCs w:val="26"/>
        </w:rPr>
        <w:t>classroom</w:t>
      </w:r>
      <w:r w:rsidR="006A3E86" w:rsidRPr="004C1F57">
        <w:rPr>
          <w:sz w:val="26"/>
          <w:szCs w:val="26"/>
        </w:rPr>
        <w:t xml:space="preserve"> projects</w:t>
      </w:r>
      <w:r w:rsidR="0035592E" w:rsidRPr="004C1F57">
        <w:rPr>
          <w:sz w:val="26"/>
          <w:szCs w:val="26"/>
        </w:rPr>
        <w:t xml:space="preserve"> and extracurricular activities</w:t>
      </w:r>
      <w:r w:rsidR="006A3E86" w:rsidRPr="004C1F57">
        <w:rPr>
          <w:sz w:val="26"/>
          <w:szCs w:val="26"/>
        </w:rPr>
        <w:t xml:space="preserve"> – both in and out of school;</w:t>
      </w:r>
      <w:r w:rsidR="0035592E" w:rsidRPr="004C1F57">
        <w:rPr>
          <w:sz w:val="26"/>
          <w:szCs w:val="26"/>
        </w:rPr>
        <w:t xml:space="preserve"> </w:t>
      </w:r>
      <w:r w:rsidR="006A3E86" w:rsidRPr="004C1F57">
        <w:rPr>
          <w:sz w:val="26"/>
          <w:szCs w:val="26"/>
        </w:rPr>
        <w:t xml:space="preserve">it also includes </w:t>
      </w:r>
      <w:r w:rsidR="0035592E" w:rsidRPr="004C1F57">
        <w:rPr>
          <w:sz w:val="26"/>
          <w:szCs w:val="26"/>
        </w:rPr>
        <w:t>work and</w:t>
      </w:r>
      <w:r w:rsidR="006A3E86" w:rsidRPr="004C1F57">
        <w:rPr>
          <w:sz w:val="26"/>
          <w:szCs w:val="26"/>
        </w:rPr>
        <w:t xml:space="preserve"> </w:t>
      </w:r>
      <w:r w:rsidR="0035592E" w:rsidRPr="004C1F57">
        <w:rPr>
          <w:sz w:val="26"/>
          <w:szCs w:val="26"/>
        </w:rPr>
        <w:t>volunteer experience.</w:t>
      </w:r>
    </w:p>
    <w:p w:rsidR="0035592E" w:rsidRPr="00F4328F" w:rsidRDefault="004F58DE" w:rsidP="004F58DE">
      <w:pPr>
        <w:pStyle w:val="NoSpacing"/>
        <w:rPr>
          <w:b/>
          <w:bCs/>
          <w:sz w:val="26"/>
          <w:szCs w:val="26"/>
        </w:rPr>
      </w:pPr>
      <w:r w:rsidRPr="00F4328F">
        <w:rPr>
          <w:sz w:val="26"/>
          <w:szCs w:val="26"/>
        </w:rPr>
        <w:t xml:space="preserve">  4.  </w:t>
      </w:r>
      <w:r w:rsidR="0035592E" w:rsidRPr="00F4328F">
        <w:rPr>
          <w:sz w:val="26"/>
          <w:szCs w:val="26"/>
        </w:rPr>
        <w:t xml:space="preserve">Have a life goal related to the </w:t>
      </w:r>
      <w:r w:rsidR="0035592E" w:rsidRPr="00F4328F">
        <w:rPr>
          <w:b/>
          <w:bCs/>
          <w:sz w:val="26"/>
          <w:szCs w:val="26"/>
        </w:rPr>
        <w:t>Purpose of the Scholarships (see top of page)</w:t>
      </w:r>
    </w:p>
    <w:p w:rsidR="006A3E86" w:rsidRPr="00707CE3" w:rsidRDefault="006A3E86" w:rsidP="0033283F">
      <w:pPr>
        <w:pStyle w:val="NoSpacing"/>
        <w:rPr>
          <w:b/>
          <w:bCs/>
          <w:sz w:val="22"/>
        </w:rPr>
      </w:pPr>
    </w:p>
    <w:p w:rsidR="0035592E" w:rsidRPr="00F4328F" w:rsidRDefault="0035592E" w:rsidP="004F58DE">
      <w:pPr>
        <w:pStyle w:val="NoSpacing"/>
        <w:ind w:left="720" w:hanging="720"/>
        <w:rPr>
          <w:b/>
          <w:bCs/>
          <w:sz w:val="26"/>
          <w:szCs w:val="26"/>
        </w:rPr>
      </w:pPr>
      <w:r w:rsidRPr="00F4328F">
        <w:rPr>
          <w:b/>
          <w:bCs/>
          <w:sz w:val="26"/>
          <w:szCs w:val="26"/>
        </w:rPr>
        <w:t>Timetable:</w:t>
      </w:r>
    </w:p>
    <w:p w:rsidR="00B003D6" w:rsidRPr="00F4328F" w:rsidRDefault="00B003D6" w:rsidP="00B003D6">
      <w:pPr>
        <w:pStyle w:val="NoSpacing"/>
        <w:rPr>
          <w:sz w:val="26"/>
          <w:szCs w:val="26"/>
        </w:rPr>
      </w:pPr>
      <w:r w:rsidRPr="00F4328F">
        <w:rPr>
          <w:b/>
          <w:bCs/>
          <w:sz w:val="26"/>
          <w:szCs w:val="26"/>
        </w:rPr>
        <w:t xml:space="preserve">  </w:t>
      </w:r>
      <w:r w:rsidRPr="00F4328F">
        <w:rPr>
          <w:bCs/>
          <w:sz w:val="26"/>
          <w:szCs w:val="26"/>
        </w:rPr>
        <w:t>1</w:t>
      </w:r>
      <w:r w:rsidRPr="00F4328F">
        <w:rPr>
          <w:b/>
          <w:bCs/>
          <w:sz w:val="26"/>
          <w:szCs w:val="26"/>
        </w:rPr>
        <w:t xml:space="preserve">   </w:t>
      </w:r>
      <w:r w:rsidR="0035592E" w:rsidRPr="00F4328F">
        <w:rPr>
          <w:b/>
          <w:bCs/>
          <w:sz w:val="26"/>
          <w:szCs w:val="26"/>
        </w:rPr>
        <w:t xml:space="preserve">Application must be </w:t>
      </w:r>
      <w:r w:rsidR="004F58DE" w:rsidRPr="00F4328F">
        <w:rPr>
          <w:b/>
          <w:bCs/>
          <w:sz w:val="26"/>
          <w:szCs w:val="26"/>
        </w:rPr>
        <w:t xml:space="preserve">submitted by </w:t>
      </w:r>
      <w:r w:rsidR="0035592E" w:rsidRPr="00F4328F">
        <w:rPr>
          <w:b/>
          <w:bCs/>
          <w:sz w:val="26"/>
          <w:szCs w:val="26"/>
        </w:rPr>
        <w:t>email</w:t>
      </w:r>
      <w:r w:rsidR="004F58DE" w:rsidRPr="00F4328F">
        <w:rPr>
          <w:b/>
          <w:bCs/>
          <w:sz w:val="26"/>
          <w:szCs w:val="26"/>
        </w:rPr>
        <w:t xml:space="preserve"> no later than</w:t>
      </w:r>
      <w:r w:rsidR="0035592E" w:rsidRPr="00F4328F">
        <w:rPr>
          <w:b/>
          <w:bCs/>
          <w:sz w:val="26"/>
          <w:szCs w:val="26"/>
        </w:rPr>
        <w:t xml:space="preserve"> Friday, February </w:t>
      </w:r>
      <w:r w:rsidR="00E824CB">
        <w:rPr>
          <w:b/>
          <w:bCs/>
          <w:sz w:val="26"/>
          <w:szCs w:val="26"/>
        </w:rPr>
        <w:t>20</w:t>
      </w:r>
      <w:r w:rsidR="0035592E" w:rsidRPr="00F4328F">
        <w:rPr>
          <w:b/>
          <w:bCs/>
          <w:sz w:val="26"/>
          <w:szCs w:val="26"/>
        </w:rPr>
        <w:t>, 202</w:t>
      </w:r>
      <w:r w:rsidR="00E824CB">
        <w:rPr>
          <w:b/>
          <w:bCs/>
          <w:sz w:val="26"/>
          <w:szCs w:val="26"/>
        </w:rPr>
        <w:t>4</w:t>
      </w:r>
      <w:r w:rsidRPr="00F4328F">
        <w:rPr>
          <w:b/>
          <w:bCs/>
          <w:sz w:val="26"/>
          <w:szCs w:val="26"/>
        </w:rPr>
        <w:t xml:space="preserve"> </w:t>
      </w:r>
      <w:r w:rsidRPr="00F4328F">
        <w:rPr>
          <w:sz w:val="26"/>
          <w:szCs w:val="26"/>
        </w:rPr>
        <w:t xml:space="preserve">to </w:t>
      </w:r>
      <w:r w:rsidRPr="00707CE3">
        <w:rPr>
          <w:sz w:val="26"/>
          <w:szCs w:val="26"/>
          <w:u w:val="single"/>
        </w:rPr>
        <w:t>Janice Johnsen</w:t>
      </w:r>
      <w:r w:rsidRPr="00F4328F">
        <w:rPr>
          <w:sz w:val="26"/>
          <w:szCs w:val="26"/>
        </w:rPr>
        <w:t xml:space="preserve"> at: </w:t>
      </w:r>
      <w:hyperlink r:id="rId7" w:history="1">
        <w:r w:rsidRPr="00F4328F">
          <w:rPr>
            <w:rStyle w:val="Hyperlink"/>
            <w:sz w:val="26"/>
            <w:szCs w:val="26"/>
          </w:rPr>
          <w:t>meritaward@gardenclubofcapecoral.com</w:t>
        </w:r>
      </w:hyperlink>
    </w:p>
    <w:p w:rsidR="0035592E" w:rsidRPr="00F4328F" w:rsidRDefault="00B003D6" w:rsidP="00B003D6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 xml:space="preserve">  2.  </w:t>
      </w:r>
      <w:r w:rsidR="0035592E" w:rsidRPr="00F4328F">
        <w:rPr>
          <w:sz w:val="26"/>
          <w:szCs w:val="26"/>
        </w:rPr>
        <w:t>Persons identified as references by the applicant must also email their recommendations by the</w:t>
      </w:r>
      <w:r w:rsidR="006A3E86" w:rsidRPr="00F4328F">
        <w:rPr>
          <w:sz w:val="26"/>
          <w:szCs w:val="26"/>
        </w:rPr>
        <w:t xml:space="preserve"> </w:t>
      </w:r>
      <w:r w:rsidR="0035592E" w:rsidRPr="00F4328F">
        <w:rPr>
          <w:sz w:val="26"/>
          <w:szCs w:val="26"/>
        </w:rPr>
        <w:t>deadline for the application as noted above.</w:t>
      </w:r>
    </w:p>
    <w:p w:rsidR="0035592E" w:rsidRDefault="00B003D6" w:rsidP="00B003D6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 xml:space="preserve">  3.  </w:t>
      </w:r>
      <w:r w:rsidR="0035592E" w:rsidRPr="00F4328F">
        <w:rPr>
          <w:sz w:val="26"/>
          <w:szCs w:val="26"/>
        </w:rPr>
        <w:t xml:space="preserve">Notification of award decisions will be made by </w:t>
      </w:r>
      <w:r w:rsidR="00261937">
        <w:rPr>
          <w:sz w:val="26"/>
          <w:szCs w:val="26"/>
        </w:rPr>
        <w:t>Monday, March 4, 2024</w:t>
      </w:r>
      <w:r w:rsidR="0035592E" w:rsidRPr="00F4328F">
        <w:rPr>
          <w:sz w:val="26"/>
          <w:szCs w:val="26"/>
        </w:rPr>
        <w:t>.</w:t>
      </w:r>
    </w:p>
    <w:p w:rsidR="00707CE3" w:rsidRPr="00707CE3" w:rsidRDefault="00707CE3" w:rsidP="00707CE3">
      <w:pPr>
        <w:pStyle w:val="NoSpacing"/>
        <w:rPr>
          <w:b/>
          <w:sz w:val="26"/>
          <w:szCs w:val="26"/>
        </w:rPr>
      </w:pPr>
      <w:r>
        <w:rPr>
          <w:sz w:val="26"/>
          <w:szCs w:val="26"/>
        </w:rPr>
        <w:t xml:space="preserve">  4.  </w:t>
      </w:r>
      <w:r w:rsidRPr="00707CE3">
        <w:rPr>
          <w:sz w:val="26"/>
          <w:szCs w:val="26"/>
        </w:rPr>
        <w:t>If you have question(s), email Janice Johnsen for more information.</w:t>
      </w:r>
    </w:p>
    <w:p w:rsidR="006A3E86" w:rsidRPr="00707CE3" w:rsidRDefault="006A3E86" w:rsidP="0033283F">
      <w:pPr>
        <w:pStyle w:val="NoSpacing"/>
        <w:rPr>
          <w:b/>
          <w:bCs/>
          <w:sz w:val="22"/>
        </w:rPr>
      </w:pPr>
      <w:bookmarkStart w:id="0" w:name="_GoBack"/>
      <w:bookmarkEnd w:id="0"/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b/>
          <w:bCs/>
          <w:sz w:val="26"/>
          <w:szCs w:val="26"/>
        </w:rPr>
        <w:t>Judging of Applications</w:t>
      </w:r>
      <w:r w:rsidRPr="00F4328F">
        <w:rPr>
          <w:sz w:val="26"/>
          <w:szCs w:val="26"/>
        </w:rPr>
        <w:t>:</w:t>
      </w:r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>Members of the GCCC Merit Awards Committee will award points in f</w:t>
      </w:r>
      <w:r w:rsidR="006A3E86" w:rsidRPr="00F4328F">
        <w:rPr>
          <w:sz w:val="26"/>
          <w:szCs w:val="26"/>
        </w:rPr>
        <w:t>our</w:t>
      </w:r>
      <w:r w:rsidRPr="00F4328F">
        <w:rPr>
          <w:sz w:val="26"/>
          <w:szCs w:val="26"/>
        </w:rPr>
        <w:t xml:space="preserve"> </w:t>
      </w:r>
      <w:r w:rsidR="006A3E86" w:rsidRPr="00F4328F">
        <w:rPr>
          <w:sz w:val="26"/>
          <w:szCs w:val="26"/>
        </w:rPr>
        <w:t>c</w:t>
      </w:r>
      <w:r w:rsidRPr="00F4328F">
        <w:rPr>
          <w:sz w:val="26"/>
          <w:szCs w:val="26"/>
        </w:rPr>
        <w:t>ategories to each application.</w:t>
      </w:r>
      <w:r w:rsidR="006A3E86" w:rsidRPr="00F4328F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These points will be the basis for the scholarship awards. For more detailed information, see the attached</w:t>
      </w:r>
      <w:r w:rsidR="006A3E86" w:rsidRPr="00F4328F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scoring rubric used by the Committee.</w:t>
      </w:r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 xml:space="preserve">1. </w:t>
      </w:r>
      <w:r w:rsidR="004C1F57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Personal Recommendations – 20%</w:t>
      </w:r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 xml:space="preserve">2. </w:t>
      </w:r>
      <w:r w:rsidR="004C1F57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>Extracurricular/Volunteer/Work Activities and Awards – 2</w:t>
      </w:r>
      <w:r w:rsidR="004F58DE" w:rsidRPr="00F4328F">
        <w:rPr>
          <w:sz w:val="26"/>
          <w:szCs w:val="26"/>
        </w:rPr>
        <w:t>5</w:t>
      </w:r>
      <w:r w:rsidRPr="00F4328F">
        <w:rPr>
          <w:sz w:val="26"/>
          <w:szCs w:val="26"/>
        </w:rPr>
        <w:t>%</w:t>
      </w:r>
    </w:p>
    <w:p w:rsidR="0035592E" w:rsidRPr="00F4328F" w:rsidRDefault="0035592E" w:rsidP="0033283F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 xml:space="preserve">3. </w:t>
      </w:r>
      <w:r w:rsidR="004C1F57">
        <w:rPr>
          <w:sz w:val="26"/>
          <w:szCs w:val="26"/>
        </w:rPr>
        <w:t xml:space="preserve"> </w:t>
      </w:r>
      <w:r w:rsidRPr="00F4328F">
        <w:rPr>
          <w:sz w:val="26"/>
          <w:szCs w:val="26"/>
        </w:rPr>
        <w:t xml:space="preserve">All High School Classes – </w:t>
      </w:r>
      <w:r w:rsidR="004F58DE" w:rsidRPr="00F4328F">
        <w:rPr>
          <w:sz w:val="26"/>
          <w:szCs w:val="26"/>
        </w:rPr>
        <w:t>2</w:t>
      </w:r>
      <w:r w:rsidRPr="00F4328F">
        <w:rPr>
          <w:sz w:val="26"/>
          <w:szCs w:val="26"/>
        </w:rPr>
        <w:t>5%</w:t>
      </w:r>
    </w:p>
    <w:p w:rsidR="00CD4CF0" w:rsidRDefault="004F58DE" w:rsidP="0033283F">
      <w:pPr>
        <w:pStyle w:val="NoSpacing"/>
        <w:rPr>
          <w:sz w:val="26"/>
          <w:szCs w:val="26"/>
        </w:rPr>
      </w:pPr>
      <w:r w:rsidRPr="00F4328F">
        <w:rPr>
          <w:sz w:val="26"/>
          <w:szCs w:val="26"/>
        </w:rPr>
        <w:t>4</w:t>
      </w:r>
      <w:r w:rsidR="0035592E" w:rsidRPr="00F4328F">
        <w:rPr>
          <w:sz w:val="26"/>
          <w:szCs w:val="26"/>
        </w:rPr>
        <w:t xml:space="preserve">. </w:t>
      </w:r>
      <w:r w:rsidR="004C1F57">
        <w:rPr>
          <w:sz w:val="26"/>
          <w:szCs w:val="26"/>
        </w:rPr>
        <w:t xml:space="preserve"> </w:t>
      </w:r>
      <w:r w:rsidR="0035592E" w:rsidRPr="00F4328F">
        <w:rPr>
          <w:sz w:val="26"/>
          <w:szCs w:val="26"/>
        </w:rPr>
        <w:t>Personal Statement – 30%</w:t>
      </w:r>
    </w:p>
    <w:sectPr w:rsidR="00CD4CF0" w:rsidSect="00707CE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D1A"/>
    <w:multiLevelType w:val="hybridMultilevel"/>
    <w:tmpl w:val="BFD84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B96"/>
    <w:multiLevelType w:val="hybridMultilevel"/>
    <w:tmpl w:val="4C4E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31817"/>
    <w:multiLevelType w:val="hybridMultilevel"/>
    <w:tmpl w:val="411A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80163"/>
    <w:multiLevelType w:val="hybridMultilevel"/>
    <w:tmpl w:val="4DC8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E"/>
    <w:rsid w:val="00022B22"/>
    <w:rsid w:val="00096184"/>
    <w:rsid w:val="00261937"/>
    <w:rsid w:val="003169FE"/>
    <w:rsid w:val="0033283F"/>
    <w:rsid w:val="0035592E"/>
    <w:rsid w:val="004C1F57"/>
    <w:rsid w:val="004F58DE"/>
    <w:rsid w:val="006A3E86"/>
    <w:rsid w:val="00707CE3"/>
    <w:rsid w:val="00B003D6"/>
    <w:rsid w:val="00CD4CF0"/>
    <w:rsid w:val="00CE7384"/>
    <w:rsid w:val="00D3324B"/>
    <w:rsid w:val="00E824CB"/>
    <w:rsid w:val="00E843A1"/>
    <w:rsid w:val="00F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2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2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itaward@gardenclubofcapeco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denclubofcapecor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cherylreidbyrd</dc:creator>
  <cp:lastModifiedBy>cherylreidbyrd</cp:lastModifiedBy>
  <cp:revision>2</cp:revision>
  <cp:lastPrinted>2022-12-02T03:16:00Z</cp:lastPrinted>
  <dcterms:created xsi:type="dcterms:W3CDTF">2023-11-27T17:19:00Z</dcterms:created>
  <dcterms:modified xsi:type="dcterms:W3CDTF">2023-11-27T17:19:00Z</dcterms:modified>
</cp:coreProperties>
</file>